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72F2" w14:textId="5226A5CE" w:rsidR="00E03445" w:rsidRDefault="009D554C">
      <w:pPr>
        <w:pStyle w:val="Title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Scheduled Payments List</w:t>
      </w:r>
      <w:r w:rsidR="002436C5">
        <w:rPr>
          <w:b/>
          <w:bCs/>
          <w:sz w:val="40"/>
          <w:szCs w:val="40"/>
        </w:rPr>
        <w:t xml:space="preserve"> – year beginning 01 April 202</w:t>
      </w:r>
      <w:r w:rsidR="0094058E">
        <w:rPr>
          <w:b/>
          <w:bCs/>
          <w:sz w:val="40"/>
          <w:szCs w:val="40"/>
        </w:rPr>
        <w:t>1</w:t>
      </w:r>
    </w:p>
    <w:p w14:paraId="7AF8EC48" w14:textId="77777777" w:rsidR="00464B22" w:rsidRDefault="00464B22">
      <w:pPr>
        <w:pStyle w:val="Title"/>
        <w:rPr>
          <w:b/>
          <w:bCs/>
          <w:sz w:val="40"/>
          <w:szCs w:val="40"/>
        </w:rPr>
      </w:pPr>
    </w:p>
    <w:p w14:paraId="7579B3E2" w14:textId="7D6A2E2C" w:rsidR="00464B22" w:rsidRPr="00173E91" w:rsidRDefault="00464B22">
      <w:pPr>
        <w:pStyle w:val="Title"/>
        <w:rPr>
          <w:b/>
          <w:bCs/>
          <w:sz w:val="32"/>
          <w:szCs w:val="32"/>
        </w:rPr>
      </w:pPr>
      <w:r w:rsidRPr="00173E91">
        <w:rPr>
          <w:b/>
          <w:bCs/>
          <w:sz w:val="32"/>
          <w:szCs w:val="32"/>
        </w:rPr>
        <w:t>Approval is giv</w:t>
      </w:r>
      <w:r w:rsidR="002E5D1F" w:rsidRPr="00173E91">
        <w:rPr>
          <w:b/>
          <w:bCs/>
          <w:sz w:val="32"/>
          <w:szCs w:val="32"/>
        </w:rPr>
        <w:t>en for the following payments to be made</w:t>
      </w:r>
      <w:r w:rsidR="002436C5">
        <w:rPr>
          <w:b/>
          <w:bCs/>
          <w:sz w:val="32"/>
          <w:szCs w:val="32"/>
        </w:rPr>
        <w:t xml:space="preserve"> for year beginning 01 April 202</w:t>
      </w:r>
      <w:r w:rsidR="002B392F">
        <w:rPr>
          <w:b/>
          <w:bCs/>
          <w:sz w:val="32"/>
          <w:szCs w:val="32"/>
        </w:rPr>
        <w:t>1</w:t>
      </w:r>
    </w:p>
    <w:p w14:paraId="79E0F7DA" w14:textId="5E0BAB8D" w:rsidR="00A10484" w:rsidRDefault="00A10484">
      <w:pPr>
        <w:pStyle w:val="Title"/>
        <w:rPr>
          <w:sz w:val="22"/>
          <w:szCs w:val="22"/>
        </w:rPr>
      </w:pPr>
    </w:p>
    <w:p w14:paraId="38D6389E" w14:textId="77777777" w:rsidR="004B4AA0" w:rsidRDefault="004B4AA0">
      <w:pPr>
        <w:pStyle w:val="Title"/>
        <w:rPr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14"/>
        <w:gridCol w:w="3685"/>
        <w:gridCol w:w="2268"/>
      </w:tblGrid>
      <w:tr w:rsidR="00173E91" w:rsidRPr="00173E91" w14:paraId="508999D7" w14:textId="77777777" w:rsidTr="00173E91">
        <w:tc>
          <w:tcPr>
            <w:tcW w:w="3114" w:type="dxa"/>
          </w:tcPr>
          <w:p w14:paraId="41306504" w14:textId="18C1993D" w:rsidR="00173E91" w:rsidRPr="00173E91" w:rsidRDefault="00173E91">
            <w:pPr>
              <w:pStyle w:val="Titl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73E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Payee</w:t>
            </w:r>
          </w:p>
        </w:tc>
        <w:tc>
          <w:tcPr>
            <w:tcW w:w="3685" w:type="dxa"/>
          </w:tcPr>
          <w:p w14:paraId="78A02A95" w14:textId="464CE46B" w:rsidR="00173E91" w:rsidRPr="00173E91" w:rsidRDefault="00173E91">
            <w:pPr>
              <w:pStyle w:val="Titl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73E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268" w:type="dxa"/>
          </w:tcPr>
          <w:p w14:paraId="338E980E" w14:textId="46F941D0" w:rsidR="00173E91" w:rsidRPr="00173E91" w:rsidRDefault="00173E91">
            <w:pPr>
              <w:pStyle w:val="Titl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73E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Schedule</w:t>
            </w:r>
          </w:p>
        </w:tc>
      </w:tr>
      <w:tr w:rsidR="00173E91" w:rsidRPr="00173E91" w14:paraId="09B4B5F2" w14:textId="77777777" w:rsidTr="00173E91">
        <w:tc>
          <w:tcPr>
            <w:tcW w:w="3114" w:type="dxa"/>
          </w:tcPr>
          <w:p w14:paraId="49DF9BB5" w14:textId="37A1DC25" w:rsidR="00173E91" w:rsidRPr="00173E91" w:rsidRDefault="00173E9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173E91">
              <w:rPr>
                <w:rFonts w:asciiTheme="minorHAnsi" w:hAnsiTheme="minorHAnsi" w:cstheme="minorHAnsi"/>
                <w:sz w:val="24"/>
                <w:szCs w:val="24"/>
              </w:rPr>
              <w:t>Anne Ogilvie</w:t>
            </w:r>
          </w:p>
        </w:tc>
        <w:tc>
          <w:tcPr>
            <w:tcW w:w="3685" w:type="dxa"/>
          </w:tcPr>
          <w:p w14:paraId="22654273" w14:textId="0BF02485" w:rsidR="00173E91" w:rsidRPr="00173E91" w:rsidRDefault="00173E9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173E91">
              <w:rPr>
                <w:rFonts w:asciiTheme="minorHAnsi" w:hAnsiTheme="minorHAnsi" w:cstheme="minorHAnsi"/>
                <w:sz w:val="24"/>
                <w:szCs w:val="24"/>
              </w:rPr>
              <w:t>Salary (max 1</w:t>
            </w:r>
            <w:r w:rsidR="000D258A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173E91">
              <w:rPr>
                <w:rFonts w:asciiTheme="minorHAnsi" w:hAnsiTheme="minorHAnsi" w:cstheme="minorHAnsi"/>
                <w:sz w:val="24"/>
                <w:szCs w:val="24"/>
              </w:rPr>
              <w:t xml:space="preserve"> hours pe</w:t>
            </w:r>
            <w:r w:rsidR="00D20198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173E91">
              <w:rPr>
                <w:rFonts w:asciiTheme="minorHAnsi" w:hAnsiTheme="minorHAnsi" w:cstheme="minorHAnsi"/>
                <w:sz w:val="24"/>
                <w:szCs w:val="24"/>
              </w:rPr>
              <w:t xml:space="preserve"> month)</w:t>
            </w:r>
          </w:p>
        </w:tc>
        <w:tc>
          <w:tcPr>
            <w:tcW w:w="2268" w:type="dxa"/>
          </w:tcPr>
          <w:p w14:paraId="21B30B7F" w14:textId="42BFFF7E" w:rsidR="00173E91" w:rsidRPr="00173E91" w:rsidRDefault="00173E9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173E91">
              <w:rPr>
                <w:rFonts w:asciiTheme="minorHAnsi" w:hAnsiTheme="minorHAnsi" w:cstheme="minorHAnsi"/>
                <w:sz w:val="24"/>
                <w:szCs w:val="24"/>
              </w:rPr>
              <w:t>Monthly</w:t>
            </w:r>
          </w:p>
        </w:tc>
      </w:tr>
      <w:tr w:rsidR="00173E91" w:rsidRPr="00173E91" w14:paraId="45E2931E" w14:textId="77777777" w:rsidTr="00173E91">
        <w:tc>
          <w:tcPr>
            <w:tcW w:w="3114" w:type="dxa"/>
          </w:tcPr>
          <w:p w14:paraId="74B4BEAE" w14:textId="6563CCCA" w:rsidR="00173E91" w:rsidRPr="00173E91" w:rsidRDefault="00173E9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173E91">
              <w:rPr>
                <w:rFonts w:asciiTheme="minorHAnsi" w:hAnsiTheme="minorHAnsi" w:cstheme="minorHAnsi"/>
                <w:sz w:val="24"/>
                <w:szCs w:val="24"/>
              </w:rPr>
              <w:t>HMRC</w:t>
            </w:r>
          </w:p>
        </w:tc>
        <w:tc>
          <w:tcPr>
            <w:tcW w:w="3685" w:type="dxa"/>
          </w:tcPr>
          <w:p w14:paraId="55041B23" w14:textId="76D101EA" w:rsidR="00173E91" w:rsidRPr="00173E91" w:rsidRDefault="00173E9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173E91">
              <w:rPr>
                <w:rFonts w:asciiTheme="minorHAnsi" w:hAnsiTheme="minorHAnsi" w:cstheme="minorHAnsi"/>
                <w:sz w:val="24"/>
                <w:szCs w:val="24"/>
              </w:rPr>
              <w:t>NI/PAYE</w:t>
            </w:r>
          </w:p>
        </w:tc>
        <w:tc>
          <w:tcPr>
            <w:tcW w:w="2268" w:type="dxa"/>
          </w:tcPr>
          <w:p w14:paraId="1991E65C" w14:textId="12D074EA" w:rsidR="00173E91" w:rsidRPr="00173E91" w:rsidRDefault="00173E9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173E91">
              <w:rPr>
                <w:rFonts w:asciiTheme="minorHAnsi" w:hAnsiTheme="minorHAnsi" w:cstheme="minorHAnsi"/>
                <w:sz w:val="24"/>
                <w:szCs w:val="24"/>
              </w:rPr>
              <w:t>Monthly</w:t>
            </w:r>
          </w:p>
        </w:tc>
      </w:tr>
      <w:tr w:rsidR="00D10187" w:rsidRPr="00173E91" w14:paraId="2106143D" w14:textId="77777777" w:rsidTr="00173E91">
        <w:tc>
          <w:tcPr>
            <w:tcW w:w="3114" w:type="dxa"/>
          </w:tcPr>
          <w:p w14:paraId="3E500740" w14:textId="4FD17201" w:rsidR="00D10187" w:rsidRPr="00173E91" w:rsidRDefault="00D10187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TP Jones &amp; Co LLP</w:t>
            </w:r>
          </w:p>
        </w:tc>
        <w:tc>
          <w:tcPr>
            <w:tcW w:w="3685" w:type="dxa"/>
          </w:tcPr>
          <w:p w14:paraId="1F32ECCE" w14:textId="39A29930" w:rsidR="00D10187" w:rsidRPr="00173E91" w:rsidRDefault="00D10187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Payroll</w:t>
            </w:r>
          </w:p>
        </w:tc>
        <w:tc>
          <w:tcPr>
            <w:tcW w:w="2268" w:type="dxa"/>
          </w:tcPr>
          <w:p w14:paraId="7FB36A68" w14:textId="6EB1E0B7" w:rsidR="00D10187" w:rsidRPr="00173E91" w:rsidRDefault="00D10187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Quarterly</w:t>
            </w:r>
          </w:p>
        </w:tc>
      </w:tr>
      <w:tr w:rsidR="00173E91" w:rsidRPr="00173E91" w14:paraId="4D622F49" w14:textId="77777777" w:rsidTr="00173E91">
        <w:tc>
          <w:tcPr>
            <w:tcW w:w="3114" w:type="dxa"/>
          </w:tcPr>
          <w:p w14:paraId="2032AE22" w14:textId="339D937D" w:rsidR="00173E91" w:rsidRPr="00173E91" w:rsidRDefault="00173E9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173E91">
              <w:rPr>
                <w:rFonts w:asciiTheme="minorHAnsi" w:hAnsiTheme="minorHAnsi" w:cstheme="minorHAnsi"/>
                <w:sz w:val="24"/>
                <w:szCs w:val="24"/>
              </w:rPr>
              <w:t xml:space="preserve">OALC </w:t>
            </w:r>
          </w:p>
        </w:tc>
        <w:tc>
          <w:tcPr>
            <w:tcW w:w="3685" w:type="dxa"/>
          </w:tcPr>
          <w:p w14:paraId="534F05B9" w14:textId="3841CA37" w:rsidR="00173E91" w:rsidRPr="00173E91" w:rsidRDefault="00173E9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173E91">
              <w:rPr>
                <w:rFonts w:asciiTheme="minorHAnsi" w:hAnsiTheme="minorHAnsi" w:cstheme="minorHAnsi"/>
                <w:sz w:val="24"/>
                <w:szCs w:val="24"/>
              </w:rPr>
              <w:t>Annual subscription</w:t>
            </w:r>
          </w:p>
        </w:tc>
        <w:tc>
          <w:tcPr>
            <w:tcW w:w="2268" w:type="dxa"/>
          </w:tcPr>
          <w:p w14:paraId="199B6CF7" w14:textId="18F1C30C" w:rsidR="00173E91" w:rsidRPr="00173E91" w:rsidRDefault="00A260FE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Annually</w:t>
            </w:r>
          </w:p>
        </w:tc>
      </w:tr>
      <w:tr w:rsidR="00BA7832" w:rsidRPr="00173E91" w14:paraId="6A5E909D" w14:textId="77777777" w:rsidTr="00173E91">
        <w:tc>
          <w:tcPr>
            <w:tcW w:w="3114" w:type="dxa"/>
          </w:tcPr>
          <w:p w14:paraId="066962B1" w14:textId="308A9480" w:rsidR="00BA7832" w:rsidRDefault="00200BBA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ICO</w:t>
            </w:r>
          </w:p>
        </w:tc>
        <w:tc>
          <w:tcPr>
            <w:tcW w:w="3685" w:type="dxa"/>
          </w:tcPr>
          <w:p w14:paraId="13FBC7CA" w14:textId="64D06868" w:rsidR="00BA7832" w:rsidRDefault="00200BBA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 protection fee</w:t>
            </w:r>
          </w:p>
        </w:tc>
        <w:tc>
          <w:tcPr>
            <w:tcW w:w="2268" w:type="dxa"/>
          </w:tcPr>
          <w:p w14:paraId="3D2C5FA8" w14:textId="541E7378" w:rsidR="00BA7832" w:rsidRDefault="00A260FE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Annually</w:t>
            </w:r>
          </w:p>
        </w:tc>
      </w:tr>
      <w:tr w:rsidR="00D25C3D" w:rsidRPr="00173E91" w14:paraId="4C413008" w14:textId="77777777" w:rsidTr="00173E91">
        <w:tc>
          <w:tcPr>
            <w:tcW w:w="3114" w:type="dxa"/>
          </w:tcPr>
          <w:p w14:paraId="0463510B" w14:textId="59128279" w:rsidR="00D25C3D" w:rsidRDefault="000B4D4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Mr R Leyland</w:t>
            </w:r>
          </w:p>
        </w:tc>
        <w:tc>
          <w:tcPr>
            <w:tcW w:w="3685" w:type="dxa"/>
          </w:tcPr>
          <w:p w14:paraId="7128CB44" w14:textId="2159BC39" w:rsidR="00D25C3D" w:rsidRDefault="000B4D4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Mowing Spelsbury Playground</w:t>
            </w:r>
          </w:p>
        </w:tc>
        <w:tc>
          <w:tcPr>
            <w:tcW w:w="2268" w:type="dxa"/>
          </w:tcPr>
          <w:p w14:paraId="450AD95A" w14:textId="52AF1E8F" w:rsidR="00D25C3D" w:rsidRDefault="00BB1D0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Monthly</w:t>
            </w:r>
          </w:p>
        </w:tc>
      </w:tr>
      <w:tr w:rsidR="00D25C3D" w:rsidRPr="00173E91" w14:paraId="36B00E44" w14:textId="77777777" w:rsidTr="00173E91">
        <w:tc>
          <w:tcPr>
            <w:tcW w:w="3114" w:type="dxa"/>
          </w:tcPr>
          <w:p w14:paraId="6E6C24CE" w14:textId="06B4B678" w:rsidR="00D25C3D" w:rsidRDefault="000B4D4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Zurich Municipal</w:t>
            </w:r>
          </w:p>
        </w:tc>
        <w:tc>
          <w:tcPr>
            <w:tcW w:w="3685" w:type="dxa"/>
          </w:tcPr>
          <w:p w14:paraId="45CCF3DD" w14:textId="33447F11" w:rsidR="00D25C3D" w:rsidRDefault="000B4D4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Insurance</w:t>
            </w:r>
            <w:r w:rsidR="00556C2D">
              <w:rPr>
                <w:rFonts w:asciiTheme="minorHAnsi" w:hAnsiTheme="minorHAnsi" w:cstheme="minorHAnsi"/>
                <w:sz w:val="24"/>
                <w:szCs w:val="24"/>
              </w:rPr>
              <w:t xml:space="preserve"> renewal</w:t>
            </w:r>
          </w:p>
        </w:tc>
        <w:tc>
          <w:tcPr>
            <w:tcW w:w="2268" w:type="dxa"/>
          </w:tcPr>
          <w:p w14:paraId="62B43708" w14:textId="3F8B62CA" w:rsidR="00D25C3D" w:rsidRDefault="00A260FE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Annually</w:t>
            </w:r>
          </w:p>
        </w:tc>
      </w:tr>
      <w:tr w:rsidR="00A764C5" w:rsidRPr="00173E91" w14:paraId="2E0BF504" w14:textId="77777777" w:rsidTr="00173E91">
        <w:tc>
          <w:tcPr>
            <w:tcW w:w="3114" w:type="dxa"/>
          </w:tcPr>
          <w:p w14:paraId="326972D9" w14:textId="0CA0A816" w:rsidR="00A764C5" w:rsidRDefault="00A764C5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Ubico Ltd</w:t>
            </w:r>
          </w:p>
        </w:tc>
        <w:tc>
          <w:tcPr>
            <w:tcW w:w="3685" w:type="dxa"/>
          </w:tcPr>
          <w:p w14:paraId="1267C7ED" w14:textId="39BCADF9" w:rsidR="00A764C5" w:rsidRDefault="00883DF8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Weekly emptying Taston dog bin</w:t>
            </w:r>
          </w:p>
        </w:tc>
        <w:tc>
          <w:tcPr>
            <w:tcW w:w="2268" w:type="dxa"/>
          </w:tcPr>
          <w:p w14:paraId="326D8173" w14:textId="4D2FFB0F" w:rsidR="00A764C5" w:rsidRDefault="00883DF8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Six monthly</w:t>
            </w:r>
          </w:p>
        </w:tc>
      </w:tr>
      <w:tr w:rsidR="00A260FE" w:rsidRPr="00173E91" w14:paraId="09E00B83" w14:textId="77777777" w:rsidTr="00173E91">
        <w:tc>
          <w:tcPr>
            <w:tcW w:w="3114" w:type="dxa"/>
          </w:tcPr>
          <w:p w14:paraId="1C4D6BCD" w14:textId="38D8A9FE" w:rsidR="00A260FE" w:rsidRDefault="00A260FE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Cottsway</w:t>
            </w:r>
          </w:p>
        </w:tc>
        <w:tc>
          <w:tcPr>
            <w:tcW w:w="3685" w:type="dxa"/>
          </w:tcPr>
          <w:p w14:paraId="612D4900" w14:textId="7A17D6B4" w:rsidR="00A260FE" w:rsidRDefault="00A260FE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Ground rent – Spelsbury playground</w:t>
            </w:r>
          </w:p>
        </w:tc>
        <w:tc>
          <w:tcPr>
            <w:tcW w:w="2268" w:type="dxa"/>
          </w:tcPr>
          <w:p w14:paraId="21566150" w14:textId="595FE426" w:rsidR="00A260FE" w:rsidRDefault="00A260FE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Annually</w:t>
            </w:r>
          </w:p>
        </w:tc>
      </w:tr>
      <w:tr w:rsidR="00383C91" w:rsidRPr="00173E91" w14:paraId="1B62561D" w14:textId="77777777" w:rsidTr="00173E91">
        <w:tc>
          <w:tcPr>
            <w:tcW w:w="3114" w:type="dxa"/>
          </w:tcPr>
          <w:p w14:paraId="0E38CB2A" w14:textId="1780B924" w:rsidR="00383C91" w:rsidRDefault="00383C9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Playsafety Ltd</w:t>
            </w:r>
          </w:p>
        </w:tc>
        <w:tc>
          <w:tcPr>
            <w:tcW w:w="3685" w:type="dxa"/>
          </w:tcPr>
          <w:p w14:paraId="33D6C587" w14:textId="101095F6" w:rsidR="00383C91" w:rsidRDefault="00383C9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Annual playground inspection</w:t>
            </w:r>
          </w:p>
        </w:tc>
        <w:tc>
          <w:tcPr>
            <w:tcW w:w="2268" w:type="dxa"/>
          </w:tcPr>
          <w:p w14:paraId="51649985" w14:textId="3479368F" w:rsidR="00383C91" w:rsidRDefault="00383C9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Annually</w:t>
            </w:r>
          </w:p>
        </w:tc>
      </w:tr>
      <w:tr w:rsidR="008A6164" w:rsidRPr="00173E91" w14:paraId="037B20D5" w14:textId="77777777" w:rsidTr="00173E91">
        <w:tc>
          <w:tcPr>
            <w:tcW w:w="3114" w:type="dxa"/>
          </w:tcPr>
          <w:p w14:paraId="264FAB36" w14:textId="2F922CCB" w:rsidR="008A6164" w:rsidRDefault="008A6164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Ubico Ltd</w:t>
            </w:r>
          </w:p>
        </w:tc>
        <w:tc>
          <w:tcPr>
            <w:tcW w:w="3685" w:type="dxa"/>
          </w:tcPr>
          <w:p w14:paraId="5967EED0" w14:textId="2B05C30A" w:rsidR="008A6164" w:rsidRDefault="008A6164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Fortnightly emptying Speslbury </w:t>
            </w:r>
            <w:r w:rsidR="003A7D94">
              <w:rPr>
                <w:rFonts w:asciiTheme="minorHAnsi" w:hAnsiTheme="minorHAnsi" w:cstheme="minorHAnsi"/>
                <w:sz w:val="24"/>
                <w:szCs w:val="24"/>
              </w:rPr>
              <w:t>Fountain bin</w:t>
            </w:r>
          </w:p>
        </w:tc>
        <w:tc>
          <w:tcPr>
            <w:tcW w:w="2268" w:type="dxa"/>
          </w:tcPr>
          <w:p w14:paraId="0341843F" w14:textId="33B20245" w:rsidR="008A6164" w:rsidRDefault="003A7D94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Six monthly</w:t>
            </w:r>
          </w:p>
        </w:tc>
      </w:tr>
      <w:tr w:rsidR="00C00854" w:rsidRPr="00173E91" w14:paraId="6E3B6D56" w14:textId="77777777" w:rsidTr="00173E91">
        <w:tc>
          <w:tcPr>
            <w:tcW w:w="3114" w:type="dxa"/>
          </w:tcPr>
          <w:p w14:paraId="55C3178B" w14:textId="2DFAD736" w:rsidR="00C00854" w:rsidRDefault="00C00854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Anne Ogilvie</w:t>
            </w:r>
          </w:p>
        </w:tc>
        <w:tc>
          <w:tcPr>
            <w:tcW w:w="3685" w:type="dxa"/>
          </w:tcPr>
          <w:p w14:paraId="386B103B" w14:textId="70789ADD" w:rsidR="00C00854" w:rsidRDefault="00C00854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Council administration</w:t>
            </w:r>
          </w:p>
        </w:tc>
        <w:tc>
          <w:tcPr>
            <w:tcW w:w="2268" w:type="dxa"/>
          </w:tcPr>
          <w:p w14:paraId="7E5A6E03" w14:textId="7FAD5AF9" w:rsidR="00C00854" w:rsidRDefault="00C00854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Monthly</w:t>
            </w:r>
          </w:p>
        </w:tc>
      </w:tr>
      <w:tr w:rsidR="00C00854" w:rsidRPr="00173E91" w14:paraId="7FF3EA02" w14:textId="77777777" w:rsidTr="00173E91">
        <w:tc>
          <w:tcPr>
            <w:tcW w:w="3114" w:type="dxa"/>
          </w:tcPr>
          <w:p w14:paraId="4653CB03" w14:textId="3D146E7D" w:rsidR="00C00854" w:rsidRDefault="009F1905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Borsuk Software Engineering Ltd</w:t>
            </w:r>
          </w:p>
        </w:tc>
        <w:tc>
          <w:tcPr>
            <w:tcW w:w="3685" w:type="dxa"/>
          </w:tcPr>
          <w:p w14:paraId="17A01765" w14:textId="12C60BA6" w:rsidR="00C00854" w:rsidRDefault="009F1905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Webhosting, website maintenance</w:t>
            </w:r>
          </w:p>
        </w:tc>
        <w:tc>
          <w:tcPr>
            <w:tcW w:w="2268" w:type="dxa"/>
          </w:tcPr>
          <w:p w14:paraId="73AE4758" w14:textId="4F6DB8EB" w:rsidR="00C00854" w:rsidRDefault="009F1905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Annually</w:t>
            </w:r>
          </w:p>
        </w:tc>
      </w:tr>
      <w:tr w:rsidR="009F1905" w:rsidRPr="00173E91" w14:paraId="0941B415" w14:textId="77777777" w:rsidTr="00173E91">
        <w:tc>
          <w:tcPr>
            <w:tcW w:w="3114" w:type="dxa"/>
          </w:tcPr>
          <w:p w14:paraId="176840F5" w14:textId="713474E8" w:rsidR="009F1905" w:rsidRDefault="00DD26A7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AVG</w:t>
            </w:r>
          </w:p>
        </w:tc>
        <w:tc>
          <w:tcPr>
            <w:tcW w:w="3685" w:type="dxa"/>
          </w:tcPr>
          <w:p w14:paraId="1590B712" w14:textId="0B068AD5" w:rsidR="009F1905" w:rsidRDefault="00DD26A7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Antivirus software renewal</w:t>
            </w:r>
          </w:p>
        </w:tc>
        <w:tc>
          <w:tcPr>
            <w:tcW w:w="2268" w:type="dxa"/>
          </w:tcPr>
          <w:p w14:paraId="6BCBECA0" w14:textId="4FB08513" w:rsidR="009F1905" w:rsidRDefault="00DD26A7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Annually</w:t>
            </w:r>
          </w:p>
        </w:tc>
      </w:tr>
      <w:tr w:rsidR="00DD26A7" w:rsidRPr="00173E91" w14:paraId="5DD889A9" w14:textId="77777777" w:rsidTr="00173E91">
        <w:tc>
          <w:tcPr>
            <w:tcW w:w="3114" w:type="dxa"/>
          </w:tcPr>
          <w:p w14:paraId="62CD9361" w14:textId="6403133A" w:rsidR="00DD26A7" w:rsidRDefault="0095649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Microsoft</w:t>
            </w:r>
          </w:p>
        </w:tc>
        <w:tc>
          <w:tcPr>
            <w:tcW w:w="3685" w:type="dxa"/>
          </w:tcPr>
          <w:p w14:paraId="039BD70B" w14:textId="4B005CF4" w:rsidR="00DD26A7" w:rsidRDefault="0095649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Office 365 renewal</w:t>
            </w:r>
          </w:p>
        </w:tc>
        <w:tc>
          <w:tcPr>
            <w:tcW w:w="2268" w:type="dxa"/>
          </w:tcPr>
          <w:p w14:paraId="0C957C91" w14:textId="54B8D83A" w:rsidR="00DD26A7" w:rsidRDefault="0095649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Annually</w:t>
            </w:r>
          </w:p>
        </w:tc>
      </w:tr>
      <w:tr w:rsidR="00956491" w:rsidRPr="00173E91" w14:paraId="0062CA8C" w14:textId="77777777" w:rsidTr="00173E91">
        <w:tc>
          <w:tcPr>
            <w:tcW w:w="3114" w:type="dxa"/>
          </w:tcPr>
          <w:p w14:paraId="19DE487F" w14:textId="27166AF5" w:rsidR="00956491" w:rsidRDefault="0095649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SLCC</w:t>
            </w:r>
          </w:p>
        </w:tc>
        <w:tc>
          <w:tcPr>
            <w:tcW w:w="3685" w:type="dxa"/>
          </w:tcPr>
          <w:p w14:paraId="7F8FE4CF" w14:textId="7A0A367E" w:rsidR="00956491" w:rsidRDefault="0095649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Part of Clerk subscription</w:t>
            </w:r>
          </w:p>
        </w:tc>
        <w:tc>
          <w:tcPr>
            <w:tcW w:w="2268" w:type="dxa"/>
          </w:tcPr>
          <w:p w14:paraId="4E49CDA3" w14:textId="76CB386F" w:rsidR="00956491" w:rsidRDefault="0095649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Annually</w:t>
            </w:r>
          </w:p>
        </w:tc>
      </w:tr>
      <w:tr w:rsidR="00956491" w:rsidRPr="00173E91" w14:paraId="61316C43" w14:textId="77777777" w:rsidTr="00173E91">
        <w:tc>
          <w:tcPr>
            <w:tcW w:w="3114" w:type="dxa"/>
          </w:tcPr>
          <w:p w14:paraId="2B7D260E" w14:textId="244864E8" w:rsidR="00956491" w:rsidRDefault="00ED714D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Spelsbury Memorial Hall</w:t>
            </w:r>
          </w:p>
        </w:tc>
        <w:tc>
          <w:tcPr>
            <w:tcW w:w="3685" w:type="dxa"/>
          </w:tcPr>
          <w:p w14:paraId="7B29BCA7" w14:textId="7D3DE769" w:rsidR="00956491" w:rsidRDefault="00ED714D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Hall hir</w:t>
            </w:r>
          </w:p>
        </w:tc>
        <w:tc>
          <w:tcPr>
            <w:tcW w:w="2268" w:type="dxa"/>
          </w:tcPr>
          <w:p w14:paraId="0B373D25" w14:textId="4A9C9C66" w:rsidR="00956491" w:rsidRDefault="00ED714D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Annually</w:t>
            </w:r>
          </w:p>
        </w:tc>
      </w:tr>
    </w:tbl>
    <w:p w14:paraId="74000C8B" w14:textId="77777777" w:rsidR="004B4AA0" w:rsidRDefault="004B4AA0">
      <w:pPr>
        <w:pStyle w:val="Title"/>
        <w:rPr>
          <w:sz w:val="22"/>
          <w:szCs w:val="22"/>
        </w:rPr>
      </w:pPr>
    </w:p>
    <w:p w14:paraId="4F143BE3" w14:textId="74FF8CD9" w:rsidR="00173E91" w:rsidRPr="00D20198" w:rsidRDefault="00D20198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D20198">
        <w:rPr>
          <w:rFonts w:asciiTheme="minorHAnsi" w:hAnsiTheme="minorHAnsi" w:cstheme="minorHAnsi"/>
          <w:sz w:val="24"/>
          <w:szCs w:val="24"/>
        </w:rPr>
        <w:t>Minute Reference:</w:t>
      </w:r>
    </w:p>
    <w:p w14:paraId="4543AB23" w14:textId="77777777" w:rsidR="00D20198" w:rsidRPr="00D20198" w:rsidRDefault="00D20198">
      <w:pPr>
        <w:pStyle w:val="Title"/>
        <w:rPr>
          <w:rFonts w:asciiTheme="minorHAnsi" w:hAnsiTheme="minorHAnsi" w:cstheme="minorHAnsi"/>
          <w:sz w:val="24"/>
          <w:szCs w:val="24"/>
        </w:rPr>
      </w:pPr>
    </w:p>
    <w:p w14:paraId="7DFCDE8D" w14:textId="6B167E3D" w:rsidR="00173E91" w:rsidRPr="00D20198" w:rsidRDefault="001929BF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D20198">
        <w:rPr>
          <w:rFonts w:asciiTheme="minorHAnsi" w:hAnsiTheme="minorHAnsi" w:cstheme="minorHAnsi"/>
          <w:sz w:val="24"/>
          <w:szCs w:val="24"/>
        </w:rPr>
        <w:t>Signed:</w:t>
      </w:r>
    </w:p>
    <w:p w14:paraId="3C192EC3" w14:textId="77777777" w:rsidR="00D20198" w:rsidRPr="00D20198" w:rsidRDefault="00D20198">
      <w:pPr>
        <w:pStyle w:val="Title"/>
        <w:rPr>
          <w:rFonts w:asciiTheme="minorHAnsi" w:hAnsiTheme="minorHAnsi" w:cstheme="minorHAnsi"/>
          <w:sz w:val="24"/>
          <w:szCs w:val="24"/>
        </w:rPr>
      </w:pPr>
    </w:p>
    <w:p w14:paraId="4FD0F8A7" w14:textId="1F3ADDAE" w:rsidR="00D20198" w:rsidRPr="00D20198" w:rsidRDefault="00D20198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D20198">
        <w:rPr>
          <w:rFonts w:asciiTheme="minorHAnsi" w:hAnsiTheme="minorHAnsi" w:cstheme="minorHAnsi"/>
          <w:sz w:val="24"/>
          <w:szCs w:val="24"/>
        </w:rPr>
        <w:t>Title:</w:t>
      </w:r>
    </w:p>
    <w:p w14:paraId="1896F261" w14:textId="77777777" w:rsidR="00D20198" w:rsidRPr="00D20198" w:rsidRDefault="00D20198">
      <w:pPr>
        <w:pStyle w:val="Title"/>
        <w:rPr>
          <w:rFonts w:asciiTheme="minorHAnsi" w:hAnsiTheme="minorHAnsi" w:cstheme="minorHAnsi"/>
          <w:sz w:val="24"/>
          <w:szCs w:val="24"/>
        </w:rPr>
      </w:pPr>
    </w:p>
    <w:p w14:paraId="4B3A36A1" w14:textId="00038AFB" w:rsidR="00D20198" w:rsidRPr="00D20198" w:rsidRDefault="00D20198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D20198">
        <w:rPr>
          <w:rFonts w:asciiTheme="minorHAnsi" w:hAnsiTheme="minorHAnsi" w:cstheme="minorHAnsi"/>
          <w:sz w:val="24"/>
          <w:szCs w:val="24"/>
        </w:rPr>
        <w:t>Date:</w:t>
      </w:r>
    </w:p>
    <w:p w14:paraId="0719900D" w14:textId="77777777" w:rsidR="00D20198" w:rsidRPr="00D20198" w:rsidRDefault="00D20198">
      <w:pPr>
        <w:pStyle w:val="Title"/>
        <w:rPr>
          <w:rFonts w:asciiTheme="minorHAnsi" w:hAnsiTheme="minorHAnsi" w:cstheme="minorHAnsi"/>
          <w:sz w:val="24"/>
          <w:szCs w:val="24"/>
        </w:rPr>
      </w:pPr>
    </w:p>
    <w:p w14:paraId="7CEFF555" w14:textId="77777777" w:rsidR="00D20198" w:rsidRPr="00D20198" w:rsidRDefault="00D20198">
      <w:pPr>
        <w:pStyle w:val="Title"/>
        <w:rPr>
          <w:rFonts w:asciiTheme="minorHAnsi" w:hAnsiTheme="minorHAnsi" w:cstheme="minorHAnsi"/>
          <w:sz w:val="24"/>
          <w:szCs w:val="24"/>
        </w:rPr>
      </w:pPr>
    </w:p>
    <w:sectPr w:rsidR="00D20198" w:rsidRPr="00D20198" w:rsidSect="00E53577">
      <w:headerReference w:type="default" r:id="rId11"/>
      <w:footerReference w:type="default" r:id="rId12"/>
      <w:headerReference w:type="first" r:id="rId13"/>
      <w:endnotePr>
        <w:numFmt w:val="decimal"/>
      </w:endnotePr>
      <w:pgSz w:w="11906" w:h="16838" w:code="9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FF865" w14:textId="77777777" w:rsidR="00427409" w:rsidRDefault="00427409" w:rsidP="00855982">
      <w:pPr>
        <w:spacing w:after="0" w:line="240" w:lineRule="auto"/>
      </w:pPr>
      <w:r>
        <w:separator/>
      </w:r>
    </w:p>
  </w:endnote>
  <w:endnote w:type="continuationSeparator" w:id="0">
    <w:p w14:paraId="242132A0" w14:textId="77777777" w:rsidR="00427409" w:rsidRDefault="00427409" w:rsidP="00855982">
      <w:pPr>
        <w:spacing w:after="0" w:line="240" w:lineRule="auto"/>
      </w:pPr>
      <w:r>
        <w:continuationSeparator/>
      </w:r>
    </w:p>
  </w:endnote>
  <w:endnote w:type="continuationNotice" w:id="1">
    <w:p w14:paraId="1C1E2712" w14:textId="77777777" w:rsidR="00427409" w:rsidRDefault="004274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2A94F396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71">
          <w:rPr>
            <w:noProof/>
          </w:rPr>
          <w:t>6</w:t>
        </w:r>
        <w:r>
          <w:rPr>
            <w:noProof/>
          </w:rPr>
          <w:fldChar w:fldCharType="end"/>
        </w:r>
        <w:r w:rsidR="0090159A">
          <w:rPr>
            <w:noProof/>
          </w:rPr>
          <w:tab/>
        </w:r>
        <w:r w:rsidR="0090159A">
          <w:rPr>
            <w:noProof/>
          </w:rPr>
          <w:tab/>
        </w:r>
        <w:r w:rsidR="0090159A">
          <w:rPr>
            <w:noProof/>
          </w:rPr>
          <w:tab/>
        </w:r>
        <w:r w:rsidR="0090159A">
          <w:rPr>
            <w:noProof/>
          </w:rPr>
          <w:tab/>
        </w:r>
        <w:r w:rsidR="0090159A">
          <w:rPr>
            <w:noProof/>
          </w:rPr>
          <w:tab/>
        </w:r>
        <w:r w:rsidR="0090159A">
          <w:rPr>
            <w:noProof/>
          </w:rPr>
          <w:tab/>
        </w:r>
        <w:r w:rsidR="0090159A">
          <w:rPr>
            <w:noProof/>
          </w:rPr>
          <w:tab/>
        </w:r>
        <w:r w:rsidR="0090159A">
          <w:rPr>
            <w:noProof/>
          </w:rPr>
          <w:tab/>
        </w:r>
        <w:r w:rsidR="0090159A">
          <w:rPr>
            <w:noProof/>
          </w:rPr>
          <w:tab/>
        </w:r>
        <w:r w:rsidR="0090159A">
          <w:rPr>
            <w:noProof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8B3E7" w14:textId="77777777" w:rsidR="00427409" w:rsidRDefault="00427409" w:rsidP="00855982">
      <w:pPr>
        <w:spacing w:after="0" w:line="240" w:lineRule="auto"/>
      </w:pPr>
      <w:r>
        <w:separator/>
      </w:r>
    </w:p>
  </w:footnote>
  <w:footnote w:type="continuationSeparator" w:id="0">
    <w:p w14:paraId="54439FCD" w14:textId="77777777" w:rsidR="00427409" w:rsidRDefault="00427409" w:rsidP="00855982">
      <w:pPr>
        <w:spacing w:after="0" w:line="240" w:lineRule="auto"/>
      </w:pPr>
      <w:r>
        <w:continuationSeparator/>
      </w:r>
    </w:p>
  </w:footnote>
  <w:footnote w:type="continuationNotice" w:id="1">
    <w:p w14:paraId="2A586114" w14:textId="77777777" w:rsidR="00427409" w:rsidRDefault="004274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395894E5" w:rsidR="00573F71" w:rsidRPr="00DB09D0" w:rsidRDefault="00DB30E6" w:rsidP="00DB09D0">
    <w:pPr>
      <w:pStyle w:val="Header"/>
      <w:jc w:val="center"/>
      <w:rPr>
        <w:b/>
        <w:bCs/>
      </w:rPr>
    </w:pPr>
    <w:r w:rsidRPr="00DB09D0">
      <w:rPr>
        <w:b/>
        <w:bCs/>
      </w:rPr>
      <w:t>S</w:t>
    </w:r>
    <w:r w:rsidR="0094058E">
      <w:rPr>
        <w:b/>
        <w:bCs/>
      </w:rPr>
      <w:t>pelsbury</w:t>
    </w:r>
    <w:r w:rsidRPr="00DB09D0">
      <w:rPr>
        <w:b/>
        <w:bCs/>
      </w:rPr>
      <w:t xml:space="preserve">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r>
      <w:t>Spelsbury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FE20DD6"/>
    <w:multiLevelType w:val="hybridMultilevel"/>
    <w:tmpl w:val="FD3A2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0561828"/>
    <w:multiLevelType w:val="hybridMultilevel"/>
    <w:tmpl w:val="EDAEE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81067"/>
    <w:multiLevelType w:val="hybridMultilevel"/>
    <w:tmpl w:val="ACFE4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2033E"/>
    <w:multiLevelType w:val="hybridMultilevel"/>
    <w:tmpl w:val="EDB4B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32AA2"/>
    <w:multiLevelType w:val="hybridMultilevel"/>
    <w:tmpl w:val="74AA1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05A1ADC"/>
    <w:multiLevelType w:val="hybridMultilevel"/>
    <w:tmpl w:val="3092A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5165F"/>
    <w:multiLevelType w:val="hybridMultilevel"/>
    <w:tmpl w:val="4F200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43EFF"/>
    <w:multiLevelType w:val="hybridMultilevel"/>
    <w:tmpl w:val="19E83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0"/>
  </w:num>
  <w:num w:numId="14">
    <w:abstractNumId w:val="22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6"/>
  </w:num>
  <w:num w:numId="29">
    <w:abstractNumId w:val="21"/>
  </w:num>
  <w:num w:numId="30">
    <w:abstractNumId w:val="24"/>
  </w:num>
  <w:num w:numId="31">
    <w:abstractNumId w:val="23"/>
  </w:num>
  <w:num w:numId="32">
    <w:abstractNumId w:val="25"/>
  </w:num>
  <w:num w:numId="33">
    <w:abstractNumId w:val="17"/>
  </w:num>
  <w:num w:numId="34">
    <w:abstractNumId w:val="14"/>
  </w:num>
  <w:num w:numId="35">
    <w:abstractNumId w:val="20"/>
  </w:num>
  <w:num w:numId="36">
    <w:abstractNumId w:val="18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0CA8"/>
    <w:rsid w:val="00001B77"/>
    <w:rsid w:val="00007F99"/>
    <w:rsid w:val="00013F3F"/>
    <w:rsid w:val="0002330E"/>
    <w:rsid w:val="000248F3"/>
    <w:rsid w:val="000412F5"/>
    <w:rsid w:val="00053D0F"/>
    <w:rsid w:val="00054666"/>
    <w:rsid w:val="000561F6"/>
    <w:rsid w:val="00074CA6"/>
    <w:rsid w:val="00077C76"/>
    <w:rsid w:val="00080E80"/>
    <w:rsid w:val="000821A4"/>
    <w:rsid w:val="000850AC"/>
    <w:rsid w:val="00085301"/>
    <w:rsid w:val="00092D41"/>
    <w:rsid w:val="000A2BA5"/>
    <w:rsid w:val="000A3F17"/>
    <w:rsid w:val="000B4D41"/>
    <w:rsid w:val="000C7344"/>
    <w:rsid w:val="000C766A"/>
    <w:rsid w:val="000D0517"/>
    <w:rsid w:val="000D258A"/>
    <w:rsid w:val="000D395A"/>
    <w:rsid w:val="000D7823"/>
    <w:rsid w:val="000F4381"/>
    <w:rsid w:val="00103586"/>
    <w:rsid w:val="001040A1"/>
    <w:rsid w:val="0010663B"/>
    <w:rsid w:val="001114CD"/>
    <w:rsid w:val="001148E0"/>
    <w:rsid w:val="00121E72"/>
    <w:rsid w:val="001221AA"/>
    <w:rsid w:val="0013075E"/>
    <w:rsid w:val="00131272"/>
    <w:rsid w:val="00135FEC"/>
    <w:rsid w:val="0014128C"/>
    <w:rsid w:val="001628B3"/>
    <w:rsid w:val="00173E91"/>
    <w:rsid w:val="0018466D"/>
    <w:rsid w:val="001929BF"/>
    <w:rsid w:val="001957AD"/>
    <w:rsid w:val="00196837"/>
    <w:rsid w:val="001A69CB"/>
    <w:rsid w:val="001B1221"/>
    <w:rsid w:val="001D4362"/>
    <w:rsid w:val="001D4F38"/>
    <w:rsid w:val="001D6B20"/>
    <w:rsid w:val="001D7880"/>
    <w:rsid w:val="001E7E2B"/>
    <w:rsid w:val="00200BBA"/>
    <w:rsid w:val="00200FF6"/>
    <w:rsid w:val="002034A3"/>
    <w:rsid w:val="00205308"/>
    <w:rsid w:val="002128BE"/>
    <w:rsid w:val="002209E9"/>
    <w:rsid w:val="0022608B"/>
    <w:rsid w:val="00226816"/>
    <w:rsid w:val="00227769"/>
    <w:rsid w:val="00242168"/>
    <w:rsid w:val="002436C5"/>
    <w:rsid w:val="00246E61"/>
    <w:rsid w:val="002547FB"/>
    <w:rsid w:val="0025638E"/>
    <w:rsid w:val="002626C4"/>
    <w:rsid w:val="002715DD"/>
    <w:rsid w:val="002800CF"/>
    <w:rsid w:val="00281C9D"/>
    <w:rsid w:val="00283BD9"/>
    <w:rsid w:val="0028663D"/>
    <w:rsid w:val="0029688A"/>
    <w:rsid w:val="002A0394"/>
    <w:rsid w:val="002A0E91"/>
    <w:rsid w:val="002A3324"/>
    <w:rsid w:val="002A6A1B"/>
    <w:rsid w:val="002A7AAB"/>
    <w:rsid w:val="002B0A21"/>
    <w:rsid w:val="002B2887"/>
    <w:rsid w:val="002B392F"/>
    <w:rsid w:val="002B7D11"/>
    <w:rsid w:val="002C3E9C"/>
    <w:rsid w:val="002C424F"/>
    <w:rsid w:val="002C5930"/>
    <w:rsid w:val="002D481E"/>
    <w:rsid w:val="002D5419"/>
    <w:rsid w:val="002D5A1F"/>
    <w:rsid w:val="002D5DC3"/>
    <w:rsid w:val="002E1B81"/>
    <w:rsid w:val="002E4D5A"/>
    <w:rsid w:val="002E58A8"/>
    <w:rsid w:val="002E5D1F"/>
    <w:rsid w:val="002F4EC9"/>
    <w:rsid w:val="002F7BBD"/>
    <w:rsid w:val="00302AFA"/>
    <w:rsid w:val="00310AA6"/>
    <w:rsid w:val="00317CEB"/>
    <w:rsid w:val="003306FE"/>
    <w:rsid w:val="00330B93"/>
    <w:rsid w:val="0033319F"/>
    <w:rsid w:val="003369DF"/>
    <w:rsid w:val="00343CEE"/>
    <w:rsid w:val="00356DC2"/>
    <w:rsid w:val="00370C66"/>
    <w:rsid w:val="00376322"/>
    <w:rsid w:val="003763AB"/>
    <w:rsid w:val="00381B13"/>
    <w:rsid w:val="00383C91"/>
    <w:rsid w:val="00390115"/>
    <w:rsid w:val="00392318"/>
    <w:rsid w:val="00395575"/>
    <w:rsid w:val="003A100A"/>
    <w:rsid w:val="003A4FB6"/>
    <w:rsid w:val="003A7D94"/>
    <w:rsid w:val="003B015A"/>
    <w:rsid w:val="003C307A"/>
    <w:rsid w:val="003C4750"/>
    <w:rsid w:val="003C5FB4"/>
    <w:rsid w:val="003D18CF"/>
    <w:rsid w:val="003D2AAC"/>
    <w:rsid w:val="003D6554"/>
    <w:rsid w:val="003E08F7"/>
    <w:rsid w:val="003E33E6"/>
    <w:rsid w:val="003E46B1"/>
    <w:rsid w:val="003F34CD"/>
    <w:rsid w:val="00404A51"/>
    <w:rsid w:val="004071BD"/>
    <w:rsid w:val="004101DD"/>
    <w:rsid w:val="00410668"/>
    <w:rsid w:val="004106F4"/>
    <w:rsid w:val="004113DD"/>
    <w:rsid w:val="004117BD"/>
    <w:rsid w:val="00412FB4"/>
    <w:rsid w:val="0042233F"/>
    <w:rsid w:val="004239E7"/>
    <w:rsid w:val="00425378"/>
    <w:rsid w:val="00426481"/>
    <w:rsid w:val="00427409"/>
    <w:rsid w:val="0042769E"/>
    <w:rsid w:val="00431325"/>
    <w:rsid w:val="004331C2"/>
    <w:rsid w:val="00437A43"/>
    <w:rsid w:val="00441B33"/>
    <w:rsid w:val="00464B22"/>
    <w:rsid w:val="004650AE"/>
    <w:rsid w:val="00465733"/>
    <w:rsid w:val="004753E1"/>
    <w:rsid w:val="00484B9F"/>
    <w:rsid w:val="0048689A"/>
    <w:rsid w:val="0049258E"/>
    <w:rsid w:val="00495876"/>
    <w:rsid w:val="004A00F5"/>
    <w:rsid w:val="004A3A2D"/>
    <w:rsid w:val="004A3C6A"/>
    <w:rsid w:val="004A65AB"/>
    <w:rsid w:val="004B10DE"/>
    <w:rsid w:val="004B4AA0"/>
    <w:rsid w:val="004C706E"/>
    <w:rsid w:val="004D1AC9"/>
    <w:rsid w:val="004D41AF"/>
    <w:rsid w:val="004D7057"/>
    <w:rsid w:val="004E1BE0"/>
    <w:rsid w:val="004E4ADD"/>
    <w:rsid w:val="004F0126"/>
    <w:rsid w:val="004F31D3"/>
    <w:rsid w:val="00501889"/>
    <w:rsid w:val="005027C4"/>
    <w:rsid w:val="00506EB6"/>
    <w:rsid w:val="005119BA"/>
    <w:rsid w:val="005131CF"/>
    <w:rsid w:val="0051440E"/>
    <w:rsid w:val="0052055D"/>
    <w:rsid w:val="005220C6"/>
    <w:rsid w:val="005244EF"/>
    <w:rsid w:val="00526449"/>
    <w:rsid w:val="005308DB"/>
    <w:rsid w:val="00534E78"/>
    <w:rsid w:val="00547B51"/>
    <w:rsid w:val="005531A8"/>
    <w:rsid w:val="00556BB7"/>
    <w:rsid w:val="00556C2D"/>
    <w:rsid w:val="00561441"/>
    <w:rsid w:val="00563992"/>
    <w:rsid w:val="00564823"/>
    <w:rsid w:val="00567A91"/>
    <w:rsid w:val="00573F71"/>
    <w:rsid w:val="00577D27"/>
    <w:rsid w:val="005917B9"/>
    <w:rsid w:val="005932A0"/>
    <w:rsid w:val="005A1214"/>
    <w:rsid w:val="005B6A14"/>
    <w:rsid w:val="005D1D7A"/>
    <w:rsid w:val="005E09D8"/>
    <w:rsid w:val="005E5479"/>
    <w:rsid w:val="005E6FCD"/>
    <w:rsid w:val="005E76B8"/>
    <w:rsid w:val="00600016"/>
    <w:rsid w:val="0060278C"/>
    <w:rsid w:val="006062E1"/>
    <w:rsid w:val="006142BC"/>
    <w:rsid w:val="00620669"/>
    <w:rsid w:val="00620841"/>
    <w:rsid w:val="00621E46"/>
    <w:rsid w:val="00623BB7"/>
    <w:rsid w:val="00631270"/>
    <w:rsid w:val="00646782"/>
    <w:rsid w:val="006571F1"/>
    <w:rsid w:val="0066042B"/>
    <w:rsid w:val="00661060"/>
    <w:rsid w:val="006651ED"/>
    <w:rsid w:val="006672B1"/>
    <w:rsid w:val="00670601"/>
    <w:rsid w:val="00673461"/>
    <w:rsid w:val="00676516"/>
    <w:rsid w:val="006857FC"/>
    <w:rsid w:val="00690060"/>
    <w:rsid w:val="00696681"/>
    <w:rsid w:val="00697127"/>
    <w:rsid w:val="006B0DF8"/>
    <w:rsid w:val="006B6B7F"/>
    <w:rsid w:val="006B6BE4"/>
    <w:rsid w:val="006D1A1B"/>
    <w:rsid w:val="006D4553"/>
    <w:rsid w:val="006E5547"/>
    <w:rsid w:val="006F0B8F"/>
    <w:rsid w:val="006F131D"/>
    <w:rsid w:val="0070218B"/>
    <w:rsid w:val="00704EC3"/>
    <w:rsid w:val="00706DF5"/>
    <w:rsid w:val="00721D63"/>
    <w:rsid w:val="007415B1"/>
    <w:rsid w:val="007450DD"/>
    <w:rsid w:val="007534FD"/>
    <w:rsid w:val="00755E1B"/>
    <w:rsid w:val="00766CA3"/>
    <w:rsid w:val="0076702B"/>
    <w:rsid w:val="007833A7"/>
    <w:rsid w:val="007A14C7"/>
    <w:rsid w:val="007A228C"/>
    <w:rsid w:val="007A2F52"/>
    <w:rsid w:val="007B0B94"/>
    <w:rsid w:val="007B1C46"/>
    <w:rsid w:val="007B1F12"/>
    <w:rsid w:val="007B48D6"/>
    <w:rsid w:val="007B59DE"/>
    <w:rsid w:val="007C2862"/>
    <w:rsid w:val="007C31F4"/>
    <w:rsid w:val="007D2B2C"/>
    <w:rsid w:val="007D35ED"/>
    <w:rsid w:val="007D7128"/>
    <w:rsid w:val="007E1300"/>
    <w:rsid w:val="007E2472"/>
    <w:rsid w:val="007E6962"/>
    <w:rsid w:val="007E6D5D"/>
    <w:rsid w:val="007F02CE"/>
    <w:rsid w:val="00802676"/>
    <w:rsid w:val="00807F94"/>
    <w:rsid w:val="008118AD"/>
    <w:rsid w:val="008121AF"/>
    <w:rsid w:val="008126A5"/>
    <w:rsid w:val="0081341A"/>
    <w:rsid w:val="008147F3"/>
    <w:rsid w:val="008178D2"/>
    <w:rsid w:val="00824056"/>
    <w:rsid w:val="008253F5"/>
    <w:rsid w:val="00827A3D"/>
    <w:rsid w:val="00841313"/>
    <w:rsid w:val="00843C5A"/>
    <w:rsid w:val="008441F9"/>
    <w:rsid w:val="0084490E"/>
    <w:rsid w:val="00844C0F"/>
    <w:rsid w:val="00845937"/>
    <w:rsid w:val="00845CCC"/>
    <w:rsid w:val="00855982"/>
    <w:rsid w:val="00861CC8"/>
    <w:rsid w:val="00864F6E"/>
    <w:rsid w:val="008668E6"/>
    <w:rsid w:val="008675C5"/>
    <w:rsid w:val="008733F7"/>
    <w:rsid w:val="00880237"/>
    <w:rsid w:val="00880D8C"/>
    <w:rsid w:val="00881CE7"/>
    <w:rsid w:val="0088320C"/>
    <w:rsid w:val="00883DF8"/>
    <w:rsid w:val="00887FE9"/>
    <w:rsid w:val="00897C54"/>
    <w:rsid w:val="008A229C"/>
    <w:rsid w:val="008A6164"/>
    <w:rsid w:val="008A7099"/>
    <w:rsid w:val="008B6A14"/>
    <w:rsid w:val="008C157B"/>
    <w:rsid w:val="008D228C"/>
    <w:rsid w:val="008D315F"/>
    <w:rsid w:val="008E55DA"/>
    <w:rsid w:val="008F0EDA"/>
    <w:rsid w:val="008F1EEF"/>
    <w:rsid w:val="0090159A"/>
    <w:rsid w:val="0090694D"/>
    <w:rsid w:val="00907514"/>
    <w:rsid w:val="00912D4B"/>
    <w:rsid w:val="00923F99"/>
    <w:rsid w:val="009305C8"/>
    <w:rsid w:val="009347EE"/>
    <w:rsid w:val="0094058E"/>
    <w:rsid w:val="009406B5"/>
    <w:rsid w:val="00940C57"/>
    <w:rsid w:val="00941BC0"/>
    <w:rsid w:val="00945723"/>
    <w:rsid w:val="00956491"/>
    <w:rsid w:val="009602B7"/>
    <w:rsid w:val="0097047D"/>
    <w:rsid w:val="0097068F"/>
    <w:rsid w:val="00975102"/>
    <w:rsid w:val="00977A54"/>
    <w:rsid w:val="00985476"/>
    <w:rsid w:val="0099077B"/>
    <w:rsid w:val="00990953"/>
    <w:rsid w:val="009A4D60"/>
    <w:rsid w:val="009A6BFC"/>
    <w:rsid w:val="009B6A86"/>
    <w:rsid w:val="009C1617"/>
    <w:rsid w:val="009C31DB"/>
    <w:rsid w:val="009C385E"/>
    <w:rsid w:val="009C60D8"/>
    <w:rsid w:val="009D554C"/>
    <w:rsid w:val="009D70AE"/>
    <w:rsid w:val="009E068B"/>
    <w:rsid w:val="009F1905"/>
    <w:rsid w:val="009F7295"/>
    <w:rsid w:val="009F7B07"/>
    <w:rsid w:val="00A0109D"/>
    <w:rsid w:val="00A04C64"/>
    <w:rsid w:val="00A10484"/>
    <w:rsid w:val="00A10BC0"/>
    <w:rsid w:val="00A1720E"/>
    <w:rsid w:val="00A260FE"/>
    <w:rsid w:val="00A31927"/>
    <w:rsid w:val="00A36188"/>
    <w:rsid w:val="00A47103"/>
    <w:rsid w:val="00A62D60"/>
    <w:rsid w:val="00A62E35"/>
    <w:rsid w:val="00A637CA"/>
    <w:rsid w:val="00A702AE"/>
    <w:rsid w:val="00A764C5"/>
    <w:rsid w:val="00A85A78"/>
    <w:rsid w:val="00AB100F"/>
    <w:rsid w:val="00AC32B1"/>
    <w:rsid w:val="00AC5387"/>
    <w:rsid w:val="00AD6570"/>
    <w:rsid w:val="00B0069D"/>
    <w:rsid w:val="00B00A60"/>
    <w:rsid w:val="00B07EFF"/>
    <w:rsid w:val="00B07F3B"/>
    <w:rsid w:val="00B1044F"/>
    <w:rsid w:val="00B12B40"/>
    <w:rsid w:val="00B12B83"/>
    <w:rsid w:val="00B13C85"/>
    <w:rsid w:val="00B15418"/>
    <w:rsid w:val="00B2407E"/>
    <w:rsid w:val="00B3397E"/>
    <w:rsid w:val="00B35646"/>
    <w:rsid w:val="00B45109"/>
    <w:rsid w:val="00B55B43"/>
    <w:rsid w:val="00B60411"/>
    <w:rsid w:val="00B72B59"/>
    <w:rsid w:val="00B811EE"/>
    <w:rsid w:val="00B81755"/>
    <w:rsid w:val="00B83441"/>
    <w:rsid w:val="00B84334"/>
    <w:rsid w:val="00B9048A"/>
    <w:rsid w:val="00B924C8"/>
    <w:rsid w:val="00B93C0C"/>
    <w:rsid w:val="00BA497E"/>
    <w:rsid w:val="00BA7832"/>
    <w:rsid w:val="00BB1D01"/>
    <w:rsid w:val="00BB376B"/>
    <w:rsid w:val="00BB4F79"/>
    <w:rsid w:val="00BC305D"/>
    <w:rsid w:val="00BD6935"/>
    <w:rsid w:val="00BD6E18"/>
    <w:rsid w:val="00BE16E7"/>
    <w:rsid w:val="00BE1992"/>
    <w:rsid w:val="00BE20EA"/>
    <w:rsid w:val="00BF7A7F"/>
    <w:rsid w:val="00C00854"/>
    <w:rsid w:val="00C00CA6"/>
    <w:rsid w:val="00C031F8"/>
    <w:rsid w:val="00C04002"/>
    <w:rsid w:val="00C11CCD"/>
    <w:rsid w:val="00C25FE8"/>
    <w:rsid w:val="00C306FB"/>
    <w:rsid w:val="00C35FE6"/>
    <w:rsid w:val="00C402BB"/>
    <w:rsid w:val="00C52775"/>
    <w:rsid w:val="00C55E94"/>
    <w:rsid w:val="00C6211E"/>
    <w:rsid w:val="00C70297"/>
    <w:rsid w:val="00C77B37"/>
    <w:rsid w:val="00C8746C"/>
    <w:rsid w:val="00C95CF6"/>
    <w:rsid w:val="00CC4438"/>
    <w:rsid w:val="00CD5D6B"/>
    <w:rsid w:val="00CD70F6"/>
    <w:rsid w:val="00CD71FF"/>
    <w:rsid w:val="00CE09BF"/>
    <w:rsid w:val="00CE1A91"/>
    <w:rsid w:val="00CE4115"/>
    <w:rsid w:val="00CE66E0"/>
    <w:rsid w:val="00CE69CA"/>
    <w:rsid w:val="00CF04B9"/>
    <w:rsid w:val="00CF1526"/>
    <w:rsid w:val="00CF4068"/>
    <w:rsid w:val="00D0304C"/>
    <w:rsid w:val="00D03FCC"/>
    <w:rsid w:val="00D04C19"/>
    <w:rsid w:val="00D10187"/>
    <w:rsid w:val="00D13621"/>
    <w:rsid w:val="00D16CDF"/>
    <w:rsid w:val="00D17659"/>
    <w:rsid w:val="00D20198"/>
    <w:rsid w:val="00D24D21"/>
    <w:rsid w:val="00D25C3D"/>
    <w:rsid w:val="00D2727F"/>
    <w:rsid w:val="00D30FF2"/>
    <w:rsid w:val="00D36A3B"/>
    <w:rsid w:val="00D36AFA"/>
    <w:rsid w:val="00D42B6D"/>
    <w:rsid w:val="00D47479"/>
    <w:rsid w:val="00D502B8"/>
    <w:rsid w:val="00D51584"/>
    <w:rsid w:val="00D62CE0"/>
    <w:rsid w:val="00D72C2F"/>
    <w:rsid w:val="00D75479"/>
    <w:rsid w:val="00D8008A"/>
    <w:rsid w:val="00D8342A"/>
    <w:rsid w:val="00D83F31"/>
    <w:rsid w:val="00D86D6D"/>
    <w:rsid w:val="00DB09D0"/>
    <w:rsid w:val="00DB239B"/>
    <w:rsid w:val="00DB2CC3"/>
    <w:rsid w:val="00DB30E6"/>
    <w:rsid w:val="00DB5044"/>
    <w:rsid w:val="00DB5B2C"/>
    <w:rsid w:val="00DC55A6"/>
    <w:rsid w:val="00DC6371"/>
    <w:rsid w:val="00DD11F7"/>
    <w:rsid w:val="00DD26A7"/>
    <w:rsid w:val="00DE27B4"/>
    <w:rsid w:val="00DE425B"/>
    <w:rsid w:val="00DE5DC8"/>
    <w:rsid w:val="00E03445"/>
    <w:rsid w:val="00E0349B"/>
    <w:rsid w:val="00E0576D"/>
    <w:rsid w:val="00E074EC"/>
    <w:rsid w:val="00E174DB"/>
    <w:rsid w:val="00E20D6F"/>
    <w:rsid w:val="00E214D1"/>
    <w:rsid w:val="00E2472C"/>
    <w:rsid w:val="00E2693F"/>
    <w:rsid w:val="00E279E1"/>
    <w:rsid w:val="00E378A3"/>
    <w:rsid w:val="00E53577"/>
    <w:rsid w:val="00E543DE"/>
    <w:rsid w:val="00E60E15"/>
    <w:rsid w:val="00E611AD"/>
    <w:rsid w:val="00E612F9"/>
    <w:rsid w:val="00E65F31"/>
    <w:rsid w:val="00E72A4F"/>
    <w:rsid w:val="00E82AC5"/>
    <w:rsid w:val="00E851FA"/>
    <w:rsid w:val="00E90D2D"/>
    <w:rsid w:val="00E911D0"/>
    <w:rsid w:val="00EA23F8"/>
    <w:rsid w:val="00EB0AC1"/>
    <w:rsid w:val="00EB512D"/>
    <w:rsid w:val="00EC0EE5"/>
    <w:rsid w:val="00EC0FC7"/>
    <w:rsid w:val="00EC587E"/>
    <w:rsid w:val="00EC6AD4"/>
    <w:rsid w:val="00EC79E4"/>
    <w:rsid w:val="00ED714D"/>
    <w:rsid w:val="00ED7EA0"/>
    <w:rsid w:val="00EE3346"/>
    <w:rsid w:val="00EF2943"/>
    <w:rsid w:val="00F0568D"/>
    <w:rsid w:val="00F167EE"/>
    <w:rsid w:val="00F175F2"/>
    <w:rsid w:val="00F22104"/>
    <w:rsid w:val="00F2210D"/>
    <w:rsid w:val="00F23E0C"/>
    <w:rsid w:val="00F32ACE"/>
    <w:rsid w:val="00F33345"/>
    <w:rsid w:val="00F35B0C"/>
    <w:rsid w:val="00F37ABA"/>
    <w:rsid w:val="00F43728"/>
    <w:rsid w:val="00F64595"/>
    <w:rsid w:val="00F7142E"/>
    <w:rsid w:val="00F72784"/>
    <w:rsid w:val="00F82DC0"/>
    <w:rsid w:val="00F90DB1"/>
    <w:rsid w:val="00F90F80"/>
    <w:rsid w:val="00F93F2C"/>
    <w:rsid w:val="00FA47AE"/>
    <w:rsid w:val="00FA5267"/>
    <w:rsid w:val="00FB23B3"/>
    <w:rsid w:val="00FC4B01"/>
    <w:rsid w:val="00FC67FB"/>
    <w:rsid w:val="00FD13D1"/>
    <w:rsid w:val="00FD262C"/>
    <w:rsid w:val="00FD6B00"/>
    <w:rsid w:val="00FE1D42"/>
    <w:rsid w:val="00FE2118"/>
    <w:rsid w:val="00FE25BB"/>
    <w:rsid w:val="00FE29C0"/>
    <w:rsid w:val="00FE4D5D"/>
    <w:rsid w:val="00FF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1D6B20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51440E"/>
    <w:rPr>
      <w:vertAlign w:val="superscript"/>
    </w:rPr>
  </w:style>
  <w:style w:type="table" w:styleId="TableGrid">
    <w:name w:val="Table Grid"/>
    <w:basedOn w:val="TableNormal"/>
    <w:uiPriority w:val="39"/>
    <w:rsid w:val="00C70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0AEC24-0075-4DB4-B645-F57EAE3C6D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35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clerk@spelsbury.org</dc:creator>
  <cp:lastModifiedBy>clerk@spelsbury.org</cp:lastModifiedBy>
  <cp:revision>23</cp:revision>
  <cp:lastPrinted>2020-06-25T17:26:00Z</cp:lastPrinted>
  <dcterms:created xsi:type="dcterms:W3CDTF">2021-05-14T16:00:00Z</dcterms:created>
  <dcterms:modified xsi:type="dcterms:W3CDTF">2021-05-14T16:34:00Z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